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54EAD" w14:textId="4DC65FEB" w:rsidR="008A4105" w:rsidRDefault="008A4105" w:rsidP="008A4105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B680E39" w14:textId="77777777" w:rsidR="008A4105" w:rsidRDefault="008A4105" w:rsidP="008A410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1F69693" w14:textId="32E74C2D" w:rsidR="008A4105" w:rsidRDefault="008A4105" w:rsidP="008A410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723F7" w:rsidRPr="00F723F7">
        <w:rPr>
          <w:rFonts w:ascii="Corbel" w:hAnsi="Corbel"/>
          <w:b/>
          <w:smallCaps/>
          <w:sz w:val="24"/>
          <w:szCs w:val="24"/>
        </w:rPr>
        <w:t>2022-2024</w:t>
      </w:r>
      <w:bookmarkStart w:id="0" w:name="_GoBack"/>
      <w:bookmarkEnd w:id="0"/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3BFB2E3D" w14:textId="142CA657" w:rsidR="008A4105" w:rsidRDefault="008A4105" w:rsidP="008A41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E29B3C7" w14:textId="6450D66C" w:rsidR="008A4105" w:rsidRDefault="008A4105" w:rsidP="008A41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5056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6C579D">
        <w:rPr>
          <w:rFonts w:ascii="Corbel" w:eastAsia="Corbel" w:hAnsi="Corbel" w:cs="Corbel"/>
          <w:sz w:val="24"/>
        </w:rPr>
        <w:t>2022/2023</w:t>
      </w:r>
    </w:p>
    <w:p w14:paraId="10E29610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p w14:paraId="5FA3A333" w14:textId="77777777" w:rsidR="008A4105" w:rsidRDefault="008A4105" w:rsidP="008A410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4105" w14:paraId="38F4D049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CEF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BC98" w14:textId="77777777" w:rsidR="008A4105" w:rsidRPr="006C579D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6C579D">
              <w:rPr>
                <w:rFonts w:ascii="Corbel" w:hAnsi="Corbel"/>
                <w:sz w:val="24"/>
                <w:szCs w:val="24"/>
              </w:rPr>
              <w:t>Bezpieczeństwo biologiczne</w:t>
            </w:r>
          </w:p>
        </w:tc>
      </w:tr>
      <w:tr w:rsidR="008A4105" w14:paraId="710E4707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5BC9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EAA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MK20</w:t>
            </w:r>
          </w:p>
        </w:tc>
      </w:tr>
      <w:tr w:rsidR="008A4105" w14:paraId="3A080345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340" w14:textId="77777777" w:rsidR="008A4105" w:rsidRDefault="008A41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13E5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A4105" w14:paraId="794A1DC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480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20B2" w14:textId="7C5B697C" w:rsidR="008A4105" w:rsidRDefault="00D5056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D5056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A4105" w14:paraId="6C792C56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838A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09F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A4105" w14:paraId="583C179C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E1FD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5C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A4105" w14:paraId="0FEE93F0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997C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ED69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A4105" w14:paraId="01A26D54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19E8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AA35" w14:textId="37552168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A4105" w14:paraId="50F7F28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A39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AB1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8A4105" w14:paraId="730BFD1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3F0D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AD2A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8A4105" w14:paraId="63AA8752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7870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22F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A4105" w14:paraId="5C033E0C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4A34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7892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Rylska</w:t>
            </w:r>
          </w:p>
        </w:tc>
      </w:tr>
      <w:tr w:rsidR="008A4105" w14:paraId="019189A1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375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BEE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Rylska</w:t>
            </w:r>
          </w:p>
        </w:tc>
      </w:tr>
    </w:tbl>
    <w:p w14:paraId="47599ED0" w14:textId="77777777" w:rsidR="008A4105" w:rsidRDefault="008A4105" w:rsidP="008A410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14B841C" w14:textId="77777777" w:rsidR="008A4105" w:rsidRDefault="008A4105" w:rsidP="008A410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17DFDF" w14:textId="77777777" w:rsidR="008A4105" w:rsidRDefault="008A4105" w:rsidP="008A410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8A4105" w14:paraId="381DF94B" w14:textId="77777777" w:rsidTr="008A41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1C3E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EC532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2CAC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9CD8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0CEC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765A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3284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A0EE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C664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D4F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5A5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A4105" w14:paraId="33056CB9" w14:textId="77777777" w:rsidTr="003B42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599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093C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5055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D1BA" w14:textId="3E22C5B6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A85B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9873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7B79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A8FF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28E4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55AD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7228B962" w14:textId="77777777" w:rsidR="008A4105" w:rsidRDefault="008A4105" w:rsidP="008A410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934230" w14:textId="77777777" w:rsidR="008A4105" w:rsidRDefault="008A4105" w:rsidP="008A410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59CB4503" w14:textId="77777777" w:rsidR="006C579D" w:rsidRDefault="006C579D" w:rsidP="008A410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545F1516" w14:textId="3E2F0491" w:rsidR="008A4105" w:rsidRDefault="006C579D" w:rsidP="008A410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A4105">
        <w:rPr>
          <w:rFonts w:ascii="MS Gothic" w:eastAsia="MS Gothic" w:hAnsi="MS Gothic" w:cs="MS Gothic" w:hint="eastAsia"/>
          <w:b w:val="0"/>
          <w:szCs w:val="24"/>
        </w:rPr>
        <w:t>x</w:t>
      </w:r>
      <w:r w:rsidR="008A4105">
        <w:rPr>
          <w:rFonts w:ascii="Corbel" w:hAnsi="Corbel"/>
          <w:b w:val="0"/>
          <w:szCs w:val="24"/>
        </w:rPr>
        <w:t xml:space="preserve"> zajęcia w formie tradycyjnej </w:t>
      </w:r>
    </w:p>
    <w:p w14:paraId="5EB8CB2D" w14:textId="77777777" w:rsidR="008A4105" w:rsidRDefault="008A4105" w:rsidP="008A410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C579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7257638C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1D92E8C6" w14:textId="77777777" w:rsidR="008A4105" w:rsidRDefault="008A4105" w:rsidP="008A41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42EAA0FE" w14:textId="77777777" w:rsidR="006C579D" w:rsidRDefault="006C579D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8B199" w14:textId="76054310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AC200DE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806A9" w14:textId="2CCF15C7" w:rsidR="008A4105" w:rsidRDefault="006C579D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A4105">
        <w:rPr>
          <w:rFonts w:ascii="Corbel" w:hAnsi="Corbel"/>
          <w:szCs w:val="24"/>
        </w:rPr>
        <w:lastRenderedPageBreak/>
        <w:t xml:space="preserve">2.Wymagania wstępne </w:t>
      </w:r>
    </w:p>
    <w:p w14:paraId="1F834ABD" w14:textId="77777777" w:rsidR="006C579D" w:rsidRDefault="006C579D" w:rsidP="008A410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2082DBA4" w14:textId="77777777" w:rsidTr="008A410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CCA" w14:textId="0AD6E72A" w:rsidR="008A4105" w:rsidRDefault="008A4105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Podstawowa wiedza z dziedziny zoologii, botaniki, wirusologii, bakteriologii.</w:t>
            </w:r>
          </w:p>
        </w:tc>
      </w:tr>
    </w:tbl>
    <w:p w14:paraId="5730D647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07994860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E7A318A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50CB4A7B" w14:textId="77777777" w:rsidR="008A4105" w:rsidRDefault="008A4105" w:rsidP="008A410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1F5383D" w14:textId="77777777" w:rsidR="008A4105" w:rsidRDefault="008A4105" w:rsidP="008A410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8A4105" w14:paraId="392F1553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30AF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901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rodzajami czynników biologicznych jak również możliwościami prewencji</w:t>
            </w:r>
          </w:p>
        </w:tc>
      </w:tr>
      <w:tr w:rsidR="008A4105" w14:paraId="0AC46B9A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49F" w14:textId="77777777" w:rsidR="008A4105" w:rsidRDefault="008A4105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8EF1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Zrozumienie i właściwe interpretowanie relacji zachodzącymi między biologicznymi czynnikami zakaźnymi a  procesem infekcji</w:t>
            </w:r>
          </w:p>
        </w:tc>
      </w:tr>
      <w:tr w:rsidR="008A4105" w14:paraId="0474D31C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A15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7B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Wykształcenie umiejętności radzenia sobie z analizą zagrożeń biologicznych oraz podejmowaniem  działań  mających na celu ochronę  przed nimi</w:t>
            </w:r>
          </w:p>
        </w:tc>
      </w:tr>
      <w:tr w:rsidR="008A4105" w14:paraId="3B4B915A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8DED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6BC8" w14:textId="77777777" w:rsidR="008A4105" w:rsidRDefault="008A4105">
            <w:pP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Ukształtowanie postaw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>
              <w:rPr>
                <w:rFonts w:ascii="Corbel" w:hAnsi="Corbel"/>
                <w:sz w:val="24"/>
                <w:szCs w:val="24"/>
              </w:rPr>
              <w:t xml:space="preserve">w kierunku przewidywania  konsekwencji uwzględniając aspekty prawne, 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do samodzielnego zdobywania i doskonalenia wiedzy oraz umiejętności profesjonalnych i badawczych oraz </w:t>
            </w:r>
            <w:r w:rsidRPr="00C930F8">
              <w:rPr>
                <w:rFonts w:ascii="Corbel" w:hAnsi="Corbel"/>
                <w:sz w:val="24"/>
              </w:rPr>
              <w:t>dbania  o bezpieczeństwo własne, otoczenia i współpracowników</w:t>
            </w:r>
          </w:p>
        </w:tc>
      </w:tr>
    </w:tbl>
    <w:p w14:paraId="5D13FE4A" w14:textId="77777777" w:rsidR="008A4105" w:rsidRDefault="008A4105" w:rsidP="008A4105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30F397E" w14:textId="77777777" w:rsidR="008A4105" w:rsidRDefault="008A4105" w:rsidP="008A410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A1D8418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3"/>
        <w:gridCol w:w="1839"/>
      </w:tblGrid>
      <w:tr w:rsidR="008A4105" w14:paraId="602725D0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6715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6CB7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8B63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8A4105" w14:paraId="59817299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7607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BFBE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Zna i rozumie rodzaje struktur  biologicznych dotyczących bezpieczeństwa człowieka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7D4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A4105" w14:paraId="3CFF88C1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4BEF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41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Zna i rozumie rodzaje struktur  biologicznych dotyczących bezpieczeństwa człowieka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2C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A4105" w14:paraId="2925F05F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3380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71BE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Potrafi wykorzystać wiedzę teoretyczną z zakresu  różnych czynników biologicznych do analizowania zagrożeń oraz przebiegu procesów ochrony przed zagrożeniami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615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8A4105" w14:paraId="78703ABA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4035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6F8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Potrafi formułować własne opinie na temat zagrożeń biologicznych i   dokonywać  ich  analizy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508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8A4105" w14:paraId="43445F64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F812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7FD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Jest gotów do  uczestniczenia w przygotowaniu prezentacji  związanego z zagrożeniami biologicznymi  z uwzględnieniem aspektów prawnych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2E06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K_K06</w:t>
            </w:r>
          </w:p>
        </w:tc>
      </w:tr>
    </w:tbl>
    <w:p w14:paraId="310C568C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60FCD2" w14:textId="77777777" w:rsidR="008A4105" w:rsidRDefault="008A4105" w:rsidP="008A410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0CFD476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p w14:paraId="00169A59" w14:textId="77777777" w:rsidR="008A4105" w:rsidRDefault="008A4105" w:rsidP="008A41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E2BF5E3" w14:textId="77777777" w:rsidR="008A4105" w:rsidRDefault="008A4105" w:rsidP="008A410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41FB75C0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F016" w14:textId="77777777" w:rsidR="008A4105" w:rsidRDefault="008A410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A4105" w14:paraId="66A34767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270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 xml:space="preserve">Omówienie i podział czynników szkodliwych dla zdrowia w środowisku pracy :czynniki fizyczne, chemiczne oraz biologiczne. </w:t>
            </w:r>
            <w:r>
              <w:rPr>
                <w:rFonts w:cs="Calibri"/>
                <w:sz w:val="24"/>
                <w:szCs w:val="24"/>
              </w:rPr>
              <w:t xml:space="preserve"> Co to są czynniki zagrożeń biologicznych? Analiza przepisów prawnych</w:t>
            </w:r>
          </w:p>
        </w:tc>
      </w:tr>
      <w:tr w:rsidR="008A4105" w14:paraId="4620C7FD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310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Klasyfikacja, źródło  i przegląd szkodliwych czynników biologicznych </w:t>
            </w:r>
          </w:p>
        </w:tc>
      </w:tr>
      <w:tr w:rsidR="008A4105" w14:paraId="3FB27EC0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4B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Występowanie i rozprzestrzenianie szkodliwych czynników biologicznych, wykrywanie ich i pomiary.</w:t>
            </w:r>
          </w:p>
        </w:tc>
      </w:tr>
      <w:tr w:rsidR="008A4105" w14:paraId="753A8A2D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7447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Działanie na organizm ludzki wybranych wirusów, bakterii, grzybów, stawonogów i  substancji wytwarzanych przez kręgowce</w:t>
            </w:r>
          </w:p>
        </w:tc>
      </w:tr>
      <w:tr w:rsidR="008A4105" w14:paraId="17F8975F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E00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Narażone grupy zawodowe uwzględniając różne środowiska pracy</w:t>
            </w:r>
          </w:p>
        </w:tc>
      </w:tr>
      <w:tr w:rsidR="008A4105" w14:paraId="75198959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C42B" w14:textId="77777777" w:rsidR="008A4105" w:rsidRPr="008353D6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353D6">
              <w:rPr>
                <w:rStyle w:val="Pogrubienie"/>
                <w:b w:val="0"/>
                <w:sz w:val="24"/>
                <w:szCs w:val="24"/>
              </w:rPr>
              <w:t>Główne kierunki i zasady profilaktyki i zwalczania  czynników biologicznych. Środki ochrony indywidualnej</w:t>
            </w:r>
          </w:p>
        </w:tc>
      </w:tr>
    </w:tbl>
    <w:p w14:paraId="6FB71277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4C583D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4E2037C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AC9864" w14:textId="77777777" w:rsidR="008A4105" w:rsidRDefault="008A4105" w:rsidP="008A410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M</w:t>
      </w:r>
      <w:r>
        <w:rPr>
          <w:rFonts w:ascii="Corbel" w:hAnsi="Corbel"/>
          <w:b w:val="0"/>
          <w:i/>
          <w:sz w:val="20"/>
          <w:szCs w:val="20"/>
        </w:rPr>
        <w:t xml:space="preserve">etoda projektów, praca w grupach, wykład z prezentacją multimedialną </w:t>
      </w:r>
    </w:p>
    <w:p w14:paraId="615F2731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FE272FD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D62280D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9A77A40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909C915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8A4105" w14:paraId="71B8D1D8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10A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C2F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1B961346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22F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415DD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8A4105" w14:paraId="2C86F4C3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124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ADB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prezentacja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24F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0038161C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B42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474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6135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01F9589A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A36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945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85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7B4AED5F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C3F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BC06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E702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7C1F0FE4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57D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9B9A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695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4EB18873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C8FE7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41B94884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6966ABA8" w14:textId="77777777" w:rsidTr="008A410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13F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69459129" w14:textId="77777777" w:rsidR="008A4105" w:rsidRDefault="008A4105">
            <w:pPr>
              <w:pStyle w:val="Default"/>
              <w:spacing w:line="25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Zaliczenie na ocenę testu :pytania otwarte i zamknięte, przygotowanie prezentacji na zadany temat</w:t>
            </w:r>
          </w:p>
          <w:p w14:paraId="2CDEB4BA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Wymagania dotyczące testu pisemnego:</w:t>
            </w:r>
          </w:p>
          <w:p w14:paraId="76C80D72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73B8D25C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146B0EAF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6A1EFB6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419FA896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25135A3C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  <w:p w14:paraId="39EA37A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2D434A2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3F435" w14:textId="77777777" w:rsidR="008A4105" w:rsidRDefault="008A4105" w:rsidP="008A41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6EC686D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A4105" w14:paraId="7AD64505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E8E6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AE74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A4105" w14:paraId="40745396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C974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2BB4" w14:textId="4BD78F72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A4105" w14:paraId="6F4337F2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6800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C1D9EEB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6BD2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A4105" w14:paraId="1506B593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24E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C8220E9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5B92" w14:textId="042536F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A4105" w14:paraId="7FB10E0B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917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32B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A4105" w14:paraId="2071255D" w14:textId="77777777" w:rsidTr="008A4105">
        <w:trPr>
          <w:trHeight w:val="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A964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42AA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FB31DB4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5874FB8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A0AB4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3497276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579D" w14:paraId="53CC0640" w14:textId="77777777" w:rsidTr="008A410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CEE4" w14:textId="77777777" w:rsidR="006C579D" w:rsidRDefault="006C579D" w:rsidP="006C579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93E" w14:textId="2F6FC474" w:rsidR="006C579D" w:rsidRPr="006C579D" w:rsidRDefault="006C579D" w:rsidP="006C579D">
            <w:pPr>
              <w:rPr>
                <w:b/>
                <w:color w:val="000000"/>
                <w:szCs w:val="24"/>
              </w:rPr>
            </w:pPr>
            <w:r w:rsidRPr="006C579D">
              <w:t>Nie dotyczy</w:t>
            </w:r>
          </w:p>
        </w:tc>
      </w:tr>
      <w:tr w:rsidR="006C579D" w14:paraId="5D2D0F2E" w14:textId="77777777" w:rsidTr="008A410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A049" w14:textId="77777777" w:rsidR="006C579D" w:rsidRDefault="006C579D" w:rsidP="006C579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04F6" w14:textId="6F36EF6F" w:rsidR="006C579D" w:rsidRPr="006C579D" w:rsidRDefault="006C579D" w:rsidP="006C579D">
            <w:pPr>
              <w:rPr>
                <w:b/>
                <w:szCs w:val="24"/>
              </w:rPr>
            </w:pPr>
            <w:r w:rsidRPr="006C579D">
              <w:t>Nie dotyczy</w:t>
            </w:r>
          </w:p>
        </w:tc>
      </w:tr>
    </w:tbl>
    <w:p w14:paraId="24AC524C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1DDE762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9024FCD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A4105" w14:paraId="71211E9D" w14:textId="77777777" w:rsidTr="008A410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3F8" w14:textId="59EAB18E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50562">
              <w:rPr>
                <w:rFonts w:ascii="Corbel" w:hAnsi="Corbel"/>
                <w:szCs w:val="24"/>
              </w:rPr>
              <w:t>Literatura podstawowa:</w:t>
            </w:r>
          </w:p>
          <w:p w14:paraId="1BAA8A00" w14:textId="77777777" w:rsidR="00D50562" w:rsidRPr="00D50562" w:rsidRDefault="00D50562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5988391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Dutkiewicz J., Jabłoński L. Biologiczne szkodliwości zawodowe. Warszawa,</w:t>
            </w:r>
            <w:r>
              <w:rPr>
                <w:rFonts w:ascii="Corbel" w:hAnsi="Corbel" w:cs="Calibri"/>
                <w:b w:val="0"/>
                <w:szCs w:val="24"/>
              </w:rPr>
              <w:t xml:space="preserve"> 1989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A020EF3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Dutkiewicz J., Jabłoński L. Czynniki zagrożeń biologicznych w środowisku pracy, Warszawa, Centralny Instytut Ochrony Pracy, 1999.</w:t>
            </w:r>
          </w:p>
          <w:p w14:paraId="1C046EF3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Łuczak M. 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Zużewicz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M. A., Zagrożenia biologiczne, Warszawa CIOP, 2001</w:t>
            </w:r>
          </w:p>
        </w:tc>
      </w:tr>
      <w:tr w:rsidR="008A4105" w14:paraId="2D71BDA9" w14:textId="77777777" w:rsidTr="008A410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209" w14:textId="787CEDAD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50562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BB6F138" w14:textId="77777777" w:rsidR="00D50562" w:rsidRPr="00D50562" w:rsidRDefault="00D50562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0C4386A2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Dutkiewicz  J., Górny R. Biologiczne czynniki szkodliwe dla zdrowia- klasyfikacja i kryteria oceny narażenia. Medycyna Pracy, 2002,53 ,1 Dutkiewicz J., Śpiewak R., Jabłoński L. Klasyfikacja szkodliwych czynników biologicznych występujących w środowisku pracy oraz narażonych na nie grup zawodowych. Wyd. 2, Lublin, Instytut Medycyny Wsi, 1999. </w:t>
            </w:r>
          </w:p>
          <w:p w14:paraId="1590B3A5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Gołofit-Szymczak M.,  Górny R.  </w:t>
            </w: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zkodliwe czynniki biologiczne – ocena ryzyka zawodowego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"Bezpieczeństwo Pracy - Nauka i Praktyka" 1/2018 </w:t>
            </w:r>
          </w:p>
          <w:p w14:paraId="6B487CA8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Stobnicka A., Górny R.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Wirusy jako szkodliwe czynniki biologiczne w środowisku pracy biurowej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"Bezpieczeństwo Pracy - Nauka i Praktyka" 4/2017 </w:t>
            </w:r>
          </w:p>
          <w:p w14:paraId="56E33051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Dutkiewicz J., Wójcik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Fatla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Zając V., Sroka J., Cisak E.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Profilaktyka chorób odzwierzęcych innych niż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odkleszczowe</w:t>
            </w:r>
            <w:proofErr w:type="spellEnd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"Bezpieczeństwo Pracy - Nauka i Praktyka" 6/2014</w:t>
            </w:r>
          </w:p>
          <w:p w14:paraId="64C173DB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Górny R., Stobnicka A.,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Szkodliwe czynniki biologiczne – ochrona zdrowia pracowników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str. 6-10</w:t>
            </w:r>
          </w:p>
          <w:p w14:paraId="6C868FFE" w14:textId="77777777" w:rsidR="008A4105" w:rsidRDefault="008A4105">
            <w:pPr>
              <w:spacing w:after="0"/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Remiszewski W., Łupina T., Milanowski J.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Prątek gruźlicy jako czynnik zagrożenia zdrowia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</w:t>
            </w:r>
          </w:p>
          <w:p w14:paraId="014EF1A6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8. Mackiewicz B.,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Pył organiczny w środowisku pracy i jego wpływ na organizm ludzki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str. 33-34</w:t>
            </w:r>
          </w:p>
          <w:p w14:paraId="4C990FD9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9.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Cyprowski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ławniczek-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Wałczyk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Gołofit- Szymczak M., Stobnicka A., Górny R., </w:t>
            </w:r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Markery mikrobiologicznego zanieczyszczenia środowiska pracy przy zagospodarowaniu odpadów komunalnych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"Bezpieczeństwo Pracy - Nauka i Praktyka" 4/2014 str. 35-37</w:t>
            </w:r>
          </w:p>
          <w:p w14:paraId="2701C78F" w14:textId="32F7124D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10.Gołofit-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Szymczak</w:t>
            </w:r>
            <w:r w:rsidR="001D74D6"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proofErr w:type="spellEnd"/>
            <w:r w:rsidR="001D74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M.,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Biomasa jako źródło zagrożeń biologicznych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"Bezpieczeństwo Pracy - Nauka i Praktyka" 12/2011 str. 17-19</w:t>
            </w:r>
          </w:p>
          <w:p w14:paraId="0A518215" w14:textId="77777777" w:rsidR="008A4105" w:rsidRDefault="008A4105">
            <w:pPr>
              <w:spacing w:after="0"/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11. </w:t>
            </w:r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Wirus A (H1N1) - drogi zakażenia i profilaktyka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"Bezpieczeństwo Pracy - Nauka i Praktyka" 5/2009 str. 2</w:t>
            </w:r>
          </w:p>
          <w:p w14:paraId="73F81DE4" w14:textId="77777777" w:rsidR="008A4105" w:rsidRDefault="008A410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12. Majchrzycka K., Brochocka A.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Ochrona układu oddechowego przed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bioaerozolami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12/2008 str. 4-7</w:t>
            </w:r>
          </w:p>
          <w:p w14:paraId="109FB1DC" w14:textId="77777777" w:rsidR="008A4105" w:rsidRDefault="008A410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13. Majchrzycka K., 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Środki ochrony indywidualnej przed czynnikami biologicznymi i chemicznymi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12/2001 str. 3-5</w:t>
            </w:r>
          </w:p>
          <w:p w14:paraId="59770C7A" w14:textId="77777777" w:rsidR="008A4105" w:rsidRDefault="008A410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Skowroń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Zagrożenie biologiczne - wąglik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11/2001 str. 2-3</w:t>
            </w:r>
          </w:p>
          <w:p w14:paraId="47269011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7F85BBEE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8879ADD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54CDE70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40FE3379" w14:textId="77777777" w:rsidR="008A4105" w:rsidRDefault="008A4105" w:rsidP="008A4105"/>
    <w:p w14:paraId="01577CAE" w14:textId="77777777" w:rsidR="00843467" w:rsidRDefault="00843467"/>
    <w:sectPr w:rsidR="00843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8C050" w14:textId="77777777" w:rsidR="00B63EAC" w:rsidRDefault="00B63EAC" w:rsidP="008A4105">
      <w:pPr>
        <w:spacing w:after="0" w:line="240" w:lineRule="auto"/>
      </w:pPr>
      <w:r>
        <w:separator/>
      </w:r>
    </w:p>
  </w:endnote>
  <w:endnote w:type="continuationSeparator" w:id="0">
    <w:p w14:paraId="6E82C0EE" w14:textId="77777777" w:rsidR="00B63EAC" w:rsidRDefault="00B63EAC" w:rsidP="008A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80C6F" w14:textId="77777777" w:rsidR="00B63EAC" w:rsidRDefault="00B63EAC" w:rsidP="008A4105">
      <w:pPr>
        <w:spacing w:after="0" w:line="240" w:lineRule="auto"/>
      </w:pPr>
      <w:r>
        <w:separator/>
      </w:r>
    </w:p>
  </w:footnote>
  <w:footnote w:type="continuationSeparator" w:id="0">
    <w:p w14:paraId="62BBD62A" w14:textId="77777777" w:rsidR="00B63EAC" w:rsidRDefault="00B63EAC" w:rsidP="008A4105">
      <w:pPr>
        <w:spacing w:after="0" w:line="240" w:lineRule="auto"/>
      </w:pPr>
      <w:r>
        <w:continuationSeparator/>
      </w:r>
    </w:p>
  </w:footnote>
  <w:footnote w:id="1">
    <w:p w14:paraId="7309790D" w14:textId="77777777" w:rsidR="008A4105" w:rsidRDefault="008A4105" w:rsidP="008A410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D9"/>
    <w:rsid w:val="001A7927"/>
    <w:rsid w:val="001D74D6"/>
    <w:rsid w:val="001F3AD9"/>
    <w:rsid w:val="0022556F"/>
    <w:rsid w:val="003B4244"/>
    <w:rsid w:val="005663D9"/>
    <w:rsid w:val="006C579D"/>
    <w:rsid w:val="008231AF"/>
    <w:rsid w:val="008353D6"/>
    <w:rsid w:val="00843467"/>
    <w:rsid w:val="008A4105"/>
    <w:rsid w:val="008B5B02"/>
    <w:rsid w:val="008C6C4C"/>
    <w:rsid w:val="00B63EAC"/>
    <w:rsid w:val="00BD7758"/>
    <w:rsid w:val="00C873B1"/>
    <w:rsid w:val="00C930F8"/>
    <w:rsid w:val="00D50562"/>
    <w:rsid w:val="00DC06CC"/>
    <w:rsid w:val="00E235E5"/>
    <w:rsid w:val="00F723F7"/>
    <w:rsid w:val="00F85565"/>
    <w:rsid w:val="00FA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DD91"/>
  <w15:chartTrackingRefBased/>
  <w15:docId w15:val="{3E244A05-2B06-4228-80A5-9E6B94CA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41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1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105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A410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A4105"/>
    <w:pPr>
      <w:ind w:left="720"/>
      <w:contextualSpacing/>
    </w:pPr>
  </w:style>
  <w:style w:type="paragraph" w:customStyle="1" w:styleId="Punktygwne">
    <w:name w:val="Punkty główne"/>
    <w:basedOn w:val="Normalny"/>
    <w:rsid w:val="008A410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A410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A410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A410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A410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A410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A410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8A41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8A410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8A410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4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4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1134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9</cp:revision>
  <dcterms:created xsi:type="dcterms:W3CDTF">2020-12-03T20:21:00Z</dcterms:created>
  <dcterms:modified xsi:type="dcterms:W3CDTF">2022-05-25T06:51:00Z</dcterms:modified>
</cp:coreProperties>
</file>